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A8" w:rsidRDefault="008224DA" w:rsidP="00B868D6">
      <w:pPr>
        <w:tabs>
          <w:tab w:val="left" w:pos="3675"/>
        </w:tabs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</w:p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277885" w:rsidRDefault="00277885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 w:rsidR="00642F46"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642F46" w:rsidRPr="00DC433E" w:rsidRDefault="00642F46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192FD2" w:rsidRDefault="00192FD2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B04C6B" w:rsidRDefault="00B04C6B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192FD2" w:rsidRDefault="00192FD2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  <w:r w:rsidRPr="006B63BB">
        <w:rPr>
          <w:b/>
          <w:sz w:val="24"/>
          <w:szCs w:val="24"/>
        </w:rPr>
        <w:t xml:space="preserve"> </w:t>
      </w:r>
    </w:p>
    <w:p w:rsidR="00192FD2" w:rsidRDefault="00BE1798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 w:rsidR="00DC524D"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 w:rsidR="00DC524D"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p w:rsidR="008B65A8" w:rsidRDefault="008B65A8" w:rsidP="00BE1798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990"/>
        <w:gridCol w:w="3053"/>
        <w:gridCol w:w="1321"/>
        <w:gridCol w:w="1306"/>
        <w:gridCol w:w="1258"/>
        <w:gridCol w:w="1315"/>
        <w:gridCol w:w="1339"/>
        <w:gridCol w:w="1357"/>
      </w:tblGrid>
      <w:tr w:rsidR="00B04C6B" w:rsidRPr="007E3925" w:rsidTr="00B04C6B">
        <w:trPr>
          <w:trHeight w:val="930"/>
        </w:trPr>
        <w:tc>
          <w:tcPr>
            <w:tcW w:w="68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B04C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</w:p>
        </w:tc>
        <w:tc>
          <w:tcPr>
            <w:tcW w:w="4319" w:type="pct"/>
            <w:gridSpan w:val="8"/>
            <w:shd w:val="clear" w:color="auto" w:fill="auto"/>
          </w:tcPr>
          <w:p w:rsidR="00B04C6B" w:rsidRPr="007E3925" w:rsidRDefault="00B04C6B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B04C6B" w:rsidRPr="007E3925" w:rsidTr="00B04C6B">
        <w:trPr>
          <w:trHeight w:val="529"/>
        </w:trPr>
        <w:tc>
          <w:tcPr>
            <w:tcW w:w="681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фина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сирования подпр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граммы по годам реализации и гла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ным распорядит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лям бюджетных средств, в том числе по годам:</w:t>
            </w: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распор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дитель бюдже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</w:p>
        </w:tc>
        <w:tc>
          <w:tcPr>
            <w:tcW w:w="101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36" w:type="pct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7E3925" w:rsidRDefault="00B04C6B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118591,2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25 000,00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FE3AA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Pr="00FE3AAF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25000,0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FE3AAF" w:rsidRDefault="00B04C6B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25000,0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Pr="008B65A8" w:rsidRDefault="00B04C6B" w:rsidP="00FE3AAF">
            <w:pPr>
              <w:jc w:val="center"/>
              <w:rPr>
                <w:sz w:val="24"/>
                <w:szCs w:val="24"/>
              </w:rPr>
            </w:pPr>
            <w:r>
              <w:t>221 341,20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го округа Электросталь Московской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33929,20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25000,00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</w:pPr>
          </w:p>
          <w:p w:rsidR="00B04C6B" w:rsidRDefault="00B04C6B">
            <w:pPr>
              <w:jc w:val="center"/>
            </w:pPr>
            <w:r>
              <w:t>27500,0</w:t>
            </w:r>
          </w:p>
          <w:p w:rsidR="00B04C6B" w:rsidRDefault="00B04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25000,00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25000,0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 w:rsidP="00FE3AAF">
            <w:pPr>
              <w:jc w:val="center"/>
              <w:rPr>
                <w:sz w:val="24"/>
                <w:szCs w:val="24"/>
              </w:rPr>
            </w:pPr>
            <w:r>
              <w:t>136 679,2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</w:t>
            </w:r>
          </w:p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21241,50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21 241,50</w:t>
            </w:r>
          </w:p>
        </w:tc>
      </w:tr>
      <w:tr w:rsidR="00B04C6B" w:rsidRPr="007E3925" w:rsidTr="00B04C6B">
        <w:trPr>
          <w:trHeight w:val="247"/>
        </w:trPr>
        <w:tc>
          <w:tcPr>
            <w:tcW w:w="681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66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rPr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4C6B" w:rsidRPr="007E3925" w:rsidRDefault="00B04C6B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4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63420,50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2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47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5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04C6B" w:rsidRDefault="00B04C6B">
            <w:pPr>
              <w:jc w:val="center"/>
              <w:rPr>
                <w:sz w:val="24"/>
                <w:szCs w:val="24"/>
              </w:rPr>
            </w:pPr>
            <w:r>
              <w:t>63 420,50</w:t>
            </w:r>
          </w:p>
        </w:tc>
      </w:tr>
    </w:tbl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04C6B" w:rsidRDefault="00B04C6B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868D6" w:rsidRDefault="00B868D6" w:rsidP="00962C50">
      <w:pPr>
        <w:jc w:val="center"/>
        <w:rPr>
          <w:b/>
          <w:sz w:val="24"/>
          <w:szCs w:val="24"/>
        </w:rPr>
      </w:pPr>
    </w:p>
    <w:p w:rsidR="00B04C6B" w:rsidRDefault="00962C50" w:rsidP="00B04C6B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t xml:space="preserve">2 </w:t>
      </w:r>
      <w:r w:rsidR="00B04C6B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7E3925" w:rsidRDefault="007E3925" w:rsidP="00B04C6B">
      <w:pPr>
        <w:rPr>
          <w:b/>
          <w:sz w:val="24"/>
          <w:szCs w:val="24"/>
        </w:rPr>
      </w:pPr>
    </w:p>
    <w:p w:rsidR="00EB2C11" w:rsidRDefault="00962C50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 w:rsidR="00EB2C11">
        <w:rPr>
          <w:sz w:val="24"/>
          <w:szCs w:val="24"/>
        </w:rPr>
        <w:t>у</w:t>
      </w:r>
      <w:r w:rsidR="00EB2C11"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="00EB2C11" w:rsidRPr="007E3925">
        <w:rPr>
          <w:sz w:val="24"/>
          <w:szCs w:val="24"/>
        </w:rPr>
        <w:t>, прив</w:t>
      </w:r>
      <w:r w:rsidR="00EB2C11" w:rsidRPr="007E3925">
        <w:rPr>
          <w:sz w:val="24"/>
          <w:szCs w:val="24"/>
        </w:rPr>
        <w:t>е</w:t>
      </w:r>
      <w:r w:rsidR="00EB2C11" w:rsidRPr="007E3925">
        <w:rPr>
          <w:sz w:val="24"/>
          <w:szCs w:val="24"/>
        </w:rPr>
        <w:t>ден</w:t>
      </w:r>
      <w:r w:rsidR="007E3925" w:rsidRPr="007E3925">
        <w:rPr>
          <w:sz w:val="24"/>
          <w:szCs w:val="24"/>
        </w:rPr>
        <w:t>ное</w:t>
      </w:r>
      <w:r w:rsidR="00EB2C11" w:rsidRPr="007E3925">
        <w:rPr>
          <w:sz w:val="24"/>
          <w:szCs w:val="24"/>
        </w:rPr>
        <w:t xml:space="preserve"> в нормативное состояние значения с использованием субсидий  из Дорожного фонда Московской области и средств бюджетов мун</w:t>
      </w:r>
      <w:r w:rsidR="00EB2C11" w:rsidRPr="007E3925">
        <w:rPr>
          <w:sz w:val="24"/>
          <w:szCs w:val="24"/>
        </w:rPr>
        <w:t>и</w:t>
      </w:r>
      <w:r w:rsidR="00EB2C11" w:rsidRPr="007E3925">
        <w:rPr>
          <w:sz w:val="24"/>
          <w:szCs w:val="24"/>
        </w:rPr>
        <w:t>ципальных</w:t>
      </w:r>
      <w:r w:rsidR="00EB2C11" w:rsidRPr="00BD3691">
        <w:rPr>
          <w:sz w:val="24"/>
          <w:szCs w:val="24"/>
        </w:rPr>
        <w:t xml:space="preserve"> образований</w:t>
      </w:r>
      <w:r w:rsidR="00EB2C11">
        <w:rPr>
          <w:sz w:val="24"/>
          <w:szCs w:val="24"/>
        </w:rPr>
        <w:t>.</w:t>
      </w:r>
    </w:p>
    <w:p w:rsidR="00962C50" w:rsidRPr="00962C50" w:rsidRDefault="00EB2C11" w:rsidP="00962C50">
      <w:pPr>
        <w:ind w:firstLine="709"/>
        <w:jc w:val="both"/>
        <w:rPr>
          <w:sz w:val="24"/>
        </w:rPr>
      </w:pPr>
      <w:r w:rsidRPr="00BD3691">
        <w:rPr>
          <w:sz w:val="24"/>
          <w:szCs w:val="24"/>
        </w:rPr>
        <w:t xml:space="preserve">  </w:t>
      </w:r>
      <w:r w:rsidR="00962C50" w:rsidRPr="00962C50">
        <w:rPr>
          <w:sz w:val="24"/>
          <w:szCs w:val="24"/>
        </w:rPr>
        <w:t xml:space="preserve">Для достижения вышеуказанной </w:t>
      </w:r>
      <w:r w:rsidR="00040018">
        <w:rPr>
          <w:sz w:val="24"/>
          <w:szCs w:val="24"/>
        </w:rPr>
        <w:t>задачи</w:t>
      </w:r>
      <w:r w:rsidR="00962C50" w:rsidRPr="00962C50">
        <w:rPr>
          <w:sz w:val="24"/>
          <w:szCs w:val="24"/>
        </w:rPr>
        <w:t xml:space="preserve"> реализуются следующие мероприятия:</w:t>
      </w:r>
    </w:p>
    <w:p w:rsidR="00962C50" w:rsidRDefault="00962C50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F14093">
        <w:rPr>
          <w:sz w:val="24"/>
          <w:szCs w:val="24"/>
        </w:rPr>
        <w:t xml:space="preserve"> 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</w:t>
      </w:r>
      <w:r w:rsidRPr="00576B4A">
        <w:rPr>
          <w:sz w:val="24"/>
          <w:szCs w:val="24"/>
        </w:rPr>
        <w:t>и</w:t>
      </w:r>
      <w:r w:rsidRPr="00576B4A">
        <w:rPr>
          <w:sz w:val="24"/>
          <w:szCs w:val="24"/>
        </w:rPr>
        <w:t>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  <w:r w:rsidRPr="00576B4A">
        <w:rPr>
          <w:sz w:val="24"/>
          <w:szCs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МУ «УМЗ»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</w:t>
      </w:r>
      <w:proofErr w:type="gramStart"/>
      <w:r w:rsidRPr="0003763A">
        <w:rPr>
          <w:sz w:val="24"/>
          <w:szCs w:val="24"/>
        </w:rPr>
        <w:t xml:space="preserve">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</w:t>
      </w:r>
      <w:r w:rsidRPr="0003763A">
        <w:rPr>
          <w:sz w:val="24"/>
          <w:szCs w:val="24"/>
        </w:rPr>
        <w:t>.</w:t>
      </w:r>
      <w:r w:rsidRPr="0003763A">
        <w:rPr>
          <w:sz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</w:t>
      </w:r>
      <w:r w:rsidRPr="0003763A">
        <w:t xml:space="preserve"> </w:t>
      </w:r>
      <w:r w:rsidRPr="0003763A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962C50" w:rsidRPr="0003763A" w:rsidRDefault="00962C50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03763A">
        <w:rPr>
          <w:sz w:val="24"/>
          <w:szCs w:val="24"/>
        </w:rPr>
        <w:t>контроль за</w:t>
      </w:r>
      <w:proofErr w:type="gramEnd"/>
      <w:r w:rsidRPr="0003763A">
        <w:rPr>
          <w:sz w:val="24"/>
          <w:szCs w:val="24"/>
        </w:rPr>
        <w:t xml:space="preserve">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7E3925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962C50" w:rsidRPr="0003763A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 w:rsidRPr="0003763A">
        <w:rPr>
          <w:sz w:val="24"/>
          <w:szCs w:val="24"/>
        </w:rPr>
        <w:t>МУ «УМЗ</w:t>
      </w:r>
      <w:r w:rsidRPr="00932ED9">
        <w:rPr>
          <w:sz w:val="24"/>
          <w:szCs w:val="24"/>
        </w:rPr>
        <w:t>»</w:t>
      </w:r>
      <w:r w:rsidRPr="00932ED9">
        <w:rPr>
          <w:sz w:val="24"/>
        </w:rPr>
        <w:t xml:space="preserve">.  </w:t>
      </w:r>
      <w:proofErr w:type="gramStart"/>
      <w:r w:rsidRPr="00932ED9">
        <w:rPr>
          <w:sz w:val="24"/>
        </w:rPr>
        <w:t xml:space="preserve">Перед проведением оценки технического состояния асфальтовых покрытий дворовых территорий многоквартирных домов и проездов  </w:t>
      </w:r>
      <w:r w:rsidRPr="00932ED9">
        <w:rPr>
          <w:sz w:val="24"/>
          <w:szCs w:val="24"/>
        </w:rPr>
        <w:t xml:space="preserve">МУ «УМЗ»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</w:t>
      </w:r>
      <w:proofErr w:type="gramEnd"/>
      <w:r w:rsidRPr="00932ED9">
        <w:rPr>
          <w:sz w:val="24"/>
          <w:szCs w:val="24"/>
        </w:rPr>
        <w:t xml:space="preserve"> и проездов к ним</w:t>
      </w:r>
      <w:r w:rsidRPr="00932ED9">
        <w:rPr>
          <w:sz w:val="24"/>
        </w:rPr>
        <w:t xml:space="preserve">. Результаты </w:t>
      </w:r>
      <w:proofErr w:type="gramStart"/>
      <w:r w:rsidRPr="00932ED9">
        <w:rPr>
          <w:sz w:val="24"/>
        </w:rPr>
        <w:t>оценки технического состояния асфальтовых покрытий дворовых территорий многоквартирных домов</w:t>
      </w:r>
      <w:proofErr w:type="gramEnd"/>
      <w:r w:rsidRPr="00932ED9">
        <w:rPr>
          <w:sz w:val="24"/>
        </w:rPr>
        <w:t xml:space="preserve"> и проездов к ним доводятся </w:t>
      </w:r>
      <w:r w:rsidRPr="00932ED9">
        <w:rPr>
          <w:sz w:val="24"/>
          <w:szCs w:val="24"/>
        </w:rPr>
        <w:t>МУ «УМЗ»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</w:t>
      </w:r>
      <w:proofErr w:type="gramStart"/>
      <w:r w:rsidRPr="0003763A">
        <w:rPr>
          <w:sz w:val="24"/>
        </w:rPr>
        <w:t>осмотров технического 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 для оценки  их состояния до двух раз в год.</w:t>
      </w:r>
    </w:p>
    <w:p w:rsidR="00962C50" w:rsidRPr="0003763A" w:rsidRDefault="00962C50" w:rsidP="00962C50">
      <w:pPr>
        <w:ind w:firstLine="720"/>
        <w:jc w:val="both"/>
        <w:rPr>
          <w:sz w:val="24"/>
        </w:rPr>
      </w:pPr>
      <w:proofErr w:type="gramStart"/>
      <w:r w:rsidRPr="0003763A">
        <w:rPr>
          <w:sz w:val="24"/>
          <w:szCs w:val="24"/>
        </w:rPr>
        <w:t>Выполнение указанно</w:t>
      </w:r>
      <w:r>
        <w:rPr>
          <w:sz w:val="24"/>
          <w:szCs w:val="24"/>
        </w:rPr>
        <w:t>го</w:t>
      </w:r>
      <w:r w:rsidRPr="0003763A">
        <w:rPr>
          <w:sz w:val="24"/>
          <w:szCs w:val="24"/>
        </w:rPr>
        <w:t xml:space="preserve"> </w:t>
      </w:r>
      <w:r>
        <w:rPr>
          <w:sz w:val="24"/>
          <w:szCs w:val="24"/>
        </w:rPr>
        <w:t>мероприятия под</w:t>
      </w:r>
      <w:r w:rsidRPr="0003763A">
        <w:rPr>
          <w:sz w:val="24"/>
          <w:szCs w:val="24"/>
        </w:rPr>
        <w:t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</w:t>
      </w:r>
      <w:r w:rsidRPr="0003763A">
        <w:rPr>
          <w:sz w:val="24"/>
          <w:szCs w:val="24"/>
        </w:rPr>
        <w:t>и</w:t>
      </w:r>
      <w:r w:rsidRPr="0003763A">
        <w:rPr>
          <w:sz w:val="24"/>
          <w:szCs w:val="24"/>
        </w:rPr>
        <w:lastRenderedPageBreak/>
        <w:t>ципальными служащими Администрации городского округа  и работниками МУ «УМЗ» для участия в судебных заседаниях по вопросам с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 xml:space="preserve">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  <w:proofErr w:type="gramEnd"/>
    </w:p>
    <w:p w:rsidR="00096DAD" w:rsidRPr="005A327E" w:rsidRDefault="00962C50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</w:t>
      </w:r>
      <w:r w:rsidR="00096DAD" w:rsidRPr="005A327E">
        <w:rPr>
          <w:sz w:val="24"/>
          <w:szCs w:val="24"/>
        </w:rPr>
        <w:t>.</w:t>
      </w:r>
      <w:r w:rsidRPr="005A327E">
        <w:rPr>
          <w:sz w:val="24"/>
          <w:szCs w:val="24"/>
        </w:rPr>
        <w:t xml:space="preserve"> Проведение работ по устранению деформаций и повреждений асфальтового покрытия  дворовых территорий многоквартирных д</w:t>
      </w:r>
      <w:r w:rsidRPr="005A327E">
        <w:rPr>
          <w:sz w:val="24"/>
          <w:szCs w:val="24"/>
        </w:rPr>
        <w:t>о</w:t>
      </w:r>
      <w:r w:rsidRPr="005A327E">
        <w:rPr>
          <w:sz w:val="24"/>
          <w:szCs w:val="24"/>
        </w:rPr>
        <w:t>мов и  проездов к ним в ходе содержания дворовых территорий многоквартирных домов и проездов к ним.</w:t>
      </w:r>
    </w:p>
    <w:p w:rsidR="00096DAD" w:rsidRPr="005A327E" w:rsidRDefault="00096DAD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Данное мероприятие  выполняется МУ «УМЗ» во исполнение настоящей под</w:t>
      </w:r>
      <w:r w:rsidR="00001CB3" w:rsidRPr="005A327E">
        <w:rPr>
          <w:sz w:val="24"/>
          <w:szCs w:val="24"/>
        </w:rPr>
        <w:t xml:space="preserve">программы. </w:t>
      </w:r>
      <w:r w:rsidR="00DC524D">
        <w:rPr>
          <w:sz w:val="24"/>
          <w:szCs w:val="24"/>
        </w:rPr>
        <w:t>Работы по устранению повреждений а</w:t>
      </w:r>
      <w:r w:rsidR="00DC524D">
        <w:rPr>
          <w:sz w:val="24"/>
          <w:szCs w:val="24"/>
        </w:rPr>
        <w:t>с</w:t>
      </w:r>
      <w:r w:rsidR="00DC524D">
        <w:rPr>
          <w:sz w:val="24"/>
          <w:szCs w:val="24"/>
        </w:rPr>
        <w:t xml:space="preserve">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</w:t>
      </w:r>
      <w:proofErr w:type="gramStart"/>
      <w:r w:rsidR="00DC524D">
        <w:rPr>
          <w:sz w:val="24"/>
          <w:szCs w:val="24"/>
        </w:rPr>
        <w:t>состояния асфальтового покрытия дворовых территорий многоквартирных домов</w:t>
      </w:r>
      <w:r w:rsidR="00CD48D2">
        <w:rPr>
          <w:sz w:val="24"/>
          <w:szCs w:val="24"/>
        </w:rPr>
        <w:t xml:space="preserve"> городского округа</w:t>
      </w:r>
      <w:proofErr w:type="gramEnd"/>
      <w:r w:rsidR="00CD48D2">
        <w:rPr>
          <w:sz w:val="24"/>
          <w:szCs w:val="24"/>
        </w:rPr>
        <w:t xml:space="preserve">. </w:t>
      </w:r>
    </w:p>
    <w:p w:rsidR="00962C50" w:rsidRPr="006D167F" w:rsidRDefault="00096DAD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</w:t>
      </w:r>
      <w:r w:rsidR="00962C50" w:rsidRPr="006D167F">
        <w:rPr>
          <w:sz w:val="24"/>
          <w:szCs w:val="24"/>
        </w:rPr>
        <w:t xml:space="preserve"> Проведение работ по ремонту асфальтобетонных покрытий дворовых территорий многоквартирных домов и проездов к ним</w:t>
      </w:r>
    </w:p>
    <w:p w:rsidR="00962C50" w:rsidRPr="006D167F" w:rsidRDefault="00B15C8B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МУ «УМЗ» во исполнение настоящей подпрограммы в </w:t>
      </w:r>
      <w:r w:rsidR="006D167F" w:rsidRPr="006D167F">
        <w:rPr>
          <w:sz w:val="24"/>
          <w:szCs w:val="24"/>
        </w:rPr>
        <w:t>рамках реализации комплексного благ</w:t>
      </w:r>
      <w:r w:rsidR="006D167F" w:rsidRPr="006D167F">
        <w:rPr>
          <w:sz w:val="24"/>
          <w:szCs w:val="24"/>
        </w:rPr>
        <w:t>о</w:t>
      </w:r>
      <w:r w:rsidR="006D167F" w:rsidRPr="006D167F">
        <w:rPr>
          <w:sz w:val="24"/>
          <w:szCs w:val="24"/>
        </w:rPr>
        <w:t>устройства дворовых</w:t>
      </w:r>
      <w:r w:rsidRPr="006D167F">
        <w:rPr>
          <w:sz w:val="24"/>
          <w:szCs w:val="24"/>
        </w:rPr>
        <w:t xml:space="preserve">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</w:t>
      </w:r>
      <w:r w:rsidR="006D167F" w:rsidRPr="006D167F">
        <w:rPr>
          <w:sz w:val="24"/>
          <w:szCs w:val="24"/>
        </w:rPr>
        <w:t>.</w:t>
      </w:r>
      <w:r w:rsidRPr="006D167F">
        <w:rPr>
          <w:b/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>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«УМЗ». В целях определения фактического уровня качества выполненных работ,</w:t>
      </w:r>
      <w:r w:rsidR="00993783" w:rsidRPr="006D167F">
        <w:rPr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 МУ «УМЗ» заключает муниципальный контракт с независимой лабораторией по  проверке качества выполненных работ в соответствии с Перечнем по ремонту </w:t>
      </w:r>
      <w:r w:rsidR="00962C50" w:rsidRPr="006D167F">
        <w:rPr>
          <w:sz w:val="24"/>
        </w:rPr>
        <w:t>дворовых территорий</w:t>
      </w:r>
      <w:r w:rsidR="00962C50" w:rsidRPr="006D167F">
        <w:rPr>
          <w:sz w:val="24"/>
          <w:szCs w:val="24"/>
        </w:rPr>
        <w:t xml:space="preserve">. </w:t>
      </w:r>
    </w:p>
    <w:p w:rsidR="00962C50" w:rsidRPr="0003763A" w:rsidRDefault="00962C50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</w:t>
      </w:r>
      <w:proofErr w:type="gramStart"/>
      <w:r w:rsidRPr="0003763A">
        <w:rPr>
          <w:sz w:val="24"/>
          <w:szCs w:val="24"/>
        </w:rPr>
        <w:t>В случае выполнения исполнителем дорожных работ ненадлежащего качества и (или) с периодичностью, менее установленной усл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>виями муниципального контракта, в сроки, превышающие установленные муниципальным контрактом, а также в случае невыполнении им отдельных работ, МУ «УМЗ» применяет к исполнителю штрафные санкции или понижающие коэффициенты размера оплаты за выполне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ные работы в порядке и на условиях, установленных муниципальными контрактами.</w:t>
      </w:r>
      <w:proofErr w:type="gramEnd"/>
    </w:p>
    <w:p w:rsidR="007E3925" w:rsidRPr="00B04C6B" w:rsidRDefault="00962C50" w:rsidP="00B04C6B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 xml:space="preserve">городского округа Электросталь Московской области расположено </w:t>
      </w:r>
      <w:r w:rsidR="00784069" w:rsidRPr="00B34929">
        <w:rPr>
          <w:sz w:val="24"/>
          <w:szCs w:val="24"/>
        </w:rPr>
        <w:t>10</w:t>
      </w:r>
      <w:r w:rsidR="00CD48D2"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 w:rsidR="00CD48D2"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  <w:r w:rsidRPr="00784069">
        <w:rPr>
          <w:sz w:val="24"/>
          <w:szCs w:val="24"/>
        </w:rPr>
        <w:t xml:space="preserve">                               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риториям многоквартирных домов в течение длительного периода времени осуществлялся по остаточному принципу, так как в связи с нед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статком средств ремонт осуществлялся, в первую очередь, центральных улиц городского округа.  В период с 2005 года по 2008 год на терр</w:t>
      </w:r>
      <w:r w:rsidRPr="00784069">
        <w:rPr>
          <w:sz w:val="24"/>
          <w:szCs w:val="24"/>
        </w:rPr>
        <w:t>и</w:t>
      </w:r>
      <w:r w:rsidRPr="00784069">
        <w:rPr>
          <w:sz w:val="24"/>
          <w:szCs w:val="24"/>
        </w:rPr>
        <w:t>тории городского округа проведены мероприятия по ремонту дворовых территорий многоквартирных домов, проездов к дворовым 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риям многоквартирных домов. За указанный период удалось отремонтировать 232</w:t>
      </w:r>
      <w:r w:rsidR="007E3925"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 w:rsidR="007E3925"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 w:rsidR="007E3925"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 w:rsidR="007E3925"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многоквартирных домов. В связи со сложной экономической обстано</w:t>
      </w:r>
      <w:r w:rsidRPr="00784069">
        <w:rPr>
          <w:sz w:val="24"/>
          <w:szCs w:val="24"/>
        </w:rPr>
        <w:t>в</w:t>
      </w:r>
      <w:r w:rsidRPr="00784069">
        <w:rPr>
          <w:sz w:val="24"/>
          <w:szCs w:val="24"/>
        </w:rPr>
        <w:t>кой в течение 2009-2010 годов средства на ремонт внутриквартальных дорог и проездов вообще не выделялись и работы по ремонту двор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вых территорий многоквартирных домов  и проездов к ним не проводились. </w:t>
      </w:r>
      <w:r w:rsidR="007E3925"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 w:rsidR="007E3925"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 w:rsidR="007E3925">
        <w:rPr>
          <w:sz w:val="24"/>
          <w:szCs w:val="24"/>
        </w:rPr>
        <w:t xml:space="preserve">а </w:t>
      </w:r>
      <w:r w:rsidRPr="00784069">
        <w:rPr>
          <w:sz w:val="24"/>
          <w:szCs w:val="24"/>
        </w:rPr>
        <w:t xml:space="preserve"> </w:t>
      </w:r>
      <w:r w:rsidR="007E3925">
        <w:rPr>
          <w:sz w:val="24"/>
          <w:szCs w:val="24"/>
        </w:rPr>
        <w:t xml:space="preserve">проведены работы по ремонту асфальтового </w:t>
      </w:r>
      <w:r w:rsidR="007E3925">
        <w:rPr>
          <w:sz w:val="24"/>
          <w:szCs w:val="24"/>
        </w:rPr>
        <w:lastRenderedPageBreak/>
        <w:t xml:space="preserve">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>Вместе с тем, в теч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округа и на их отношение  к органам местного самоуправления. Администрация городского округа не может оставаться в стороне от реш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ния данной проблемы. Поэтому проведение ремонта дворовых территорий многоквартирных домов, проездов к дворовым территориям мн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гоквартирных домов необходимо решать программным способом, предусматривающим совместное финансирование ремонта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 многоквартирных домов из бюджетов всех уровней. На важность пр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ведения мероприятий по благоустройству дворовых территорий, в том числе – на проведение работ по ремонту дворовых территорий мног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</w:t>
      </w:r>
      <w:proofErr w:type="gramStart"/>
      <w:r w:rsidRPr="00784069">
        <w:rPr>
          <w:sz w:val="24"/>
          <w:szCs w:val="24"/>
        </w:rPr>
        <w:t>дств в б</w:t>
      </w:r>
      <w:proofErr w:type="gramEnd"/>
      <w:r w:rsidRPr="00784069">
        <w:rPr>
          <w:sz w:val="24"/>
          <w:szCs w:val="24"/>
        </w:rPr>
        <w:t>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692C2A" w:rsidRDefault="00692C2A" w:rsidP="00EB2C11">
      <w:pPr>
        <w:jc w:val="both"/>
        <w:rPr>
          <w:sz w:val="24"/>
          <w:szCs w:val="24"/>
        </w:rPr>
      </w:pPr>
    </w:p>
    <w:sectPr w:rsidR="00692C2A" w:rsidSect="00675A9A">
      <w:headerReference w:type="default" r:id="rId9"/>
      <w:footerReference w:type="even" r:id="rId10"/>
      <w:footerReference w:type="default" r:id="rId11"/>
      <w:pgSz w:w="16838" w:h="11906" w:orient="landscape"/>
      <w:pgMar w:top="1134" w:right="1134" w:bottom="850" w:left="1134" w:header="567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4F6" w:rsidRDefault="000064F6">
      <w:r>
        <w:separator/>
      </w:r>
    </w:p>
  </w:endnote>
  <w:endnote w:type="continuationSeparator" w:id="0">
    <w:p w:rsidR="000064F6" w:rsidRDefault="0000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24D" w:rsidRDefault="00DC524D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4F6" w:rsidRDefault="000064F6">
      <w:r>
        <w:separator/>
      </w:r>
    </w:p>
  </w:footnote>
  <w:footnote w:type="continuationSeparator" w:id="0">
    <w:p w:rsidR="000064F6" w:rsidRDefault="00006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024544"/>
      <w:docPartObj>
        <w:docPartGallery w:val="Page Numbers (Top of Page)"/>
        <w:docPartUnique/>
      </w:docPartObj>
    </w:sdtPr>
    <w:sdtEndPr/>
    <w:sdtContent>
      <w:p w:rsidR="00BF491E" w:rsidRDefault="00BF49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A9A">
          <w:rPr>
            <w:noProof/>
          </w:rPr>
          <w:t>24</w:t>
        </w:r>
        <w:r>
          <w:fldChar w:fldCharType="end"/>
        </w:r>
      </w:p>
    </w:sdtContent>
  </w:sdt>
  <w:p w:rsidR="00BF491E" w:rsidRDefault="00BF49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1CB3"/>
    <w:rsid w:val="000064F6"/>
    <w:rsid w:val="000100B5"/>
    <w:rsid w:val="00024031"/>
    <w:rsid w:val="00025098"/>
    <w:rsid w:val="00026F3F"/>
    <w:rsid w:val="00040018"/>
    <w:rsid w:val="000412F8"/>
    <w:rsid w:val="000441CB"/>
    <w:rsid w:val="00044E6E"/>
    <w:rsid w:val="00046166"/>
    <w:rsid w:val="00054E66"/>
    <w:rsid w:val="0006258C"/>
    <w:rsid w:val="00075886"/>
    <w:rsid w:val="00075AC6"/>
    <w:rsid w:val="000803CD"/>
    <w:rsid w:val="0008320A"/>
    <w:rsid w:val="00086BC1"/>
    <w:rsid w:val="00095BC3"/>
    <w:rsid w:val="00096A70"/>
    <w:rsid w:val="00096DAD"/>
    <w:rsid w:val="000A6959"/>
    <w:rsid w:val="000B7D9B"/>
    <w:rsid w:val="000C54E8"/>
    <w:rsid w:val="000D635A"/>
    <w:rsid w:val="000F714A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86239"/>
    <w:rsid w:val="00192FD2"/>
    <w:rsid w:val="00196761"/>
    <w:rsid w:val="001B4583"/>
    <w:rsid w:val="001B4D3E"/>
    <w:rsid w:val="001C1E0D"/>
    <w:rsid w:val="001D0D8E"/>
    <w:rsid w:val="001D1D70"/>
    <w:rsid w:val="001D3F4D"/>
    <w:rsid w:val="001D7B7E"/>
    <w:rsid w:val="001F0A4F"/>
    <w:rsid w:val="00207126"/>
    <w:rsid w:val="00207DA4"/>
    <w:rsid w:val="002102C3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772E"/>
    <w:rsid w:val="00474EEB"/>
    <w:rsid w:val="00482519"/>
    <w:rsid w:val="00485834"/>
    <w:rsid w:val="004A1683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75A9A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9764E"/>
    <w:rsid w:val="007A0CC6"/>
    <w:rsid w:val="007A1A93"/>
    <w:rsid w:val="007A2496"/>
    <w:rsid w:val="007C69BF"/>
    <w:rsid w:val="007C76FE"/>
    <w:rsid w:val="007E0021"/>
    <w:rsid w:val="007E2FB2"/>
    <w:rsid w:val="007E3925"/>
    <w:rsid w:val="00801739"/>
    <w:rsid w:val="008224DA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21DE"/>
    <w:rsid w:val="008939F7"/>
    <w:rsid w:val="00895670"/>
    <w:rsid w:val="008B4F57"/>
    <w:rsid w:val="008B65A8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A01B27"/>
    <w:rsid w:val="00A03C76"/>
    <w:rsid w:val="00A11953"/>
    <w:rsid w:val="00A12CF2"/>
    <w:rsid w:val="00A24FBE"/>
    <w:rsid w:val="00A41FDB"/>
    <w:rsid w:val="00A46D36"/>
    <w:rsid w:val="00A54759"/>
    <w:rsid w:val="00A67621"/>
    <w:rsid w:val="00A738E6"/>
    <w:rsid w:val="00A744A2"/>
    <w:rsid w:val="00A814E9"/>
    <w:rsid w:val="00A820A2"/>
    <w:rsid w:val="00A964F6"/>
    <w:rsid w:val="00AA6338"/>
    <w:rsid w:val="00AC0FD6"/>
    <w:rsid w:val="00AC422C"/>
    <w:rsid w:val="00AE1B65"/>
    <w:rsid w:val="00AE6B6A"/>
    <w:rsid w:val="00AF098A"/>
    <w:rsid w:val="00AF4756"/>
    <w:rsid w:val="00B00D74"/>
    <w:rsid w:val="00B02795"/>
    <w:rsid w:val="00B04C6B"/>
    <w:rsid w:val="00B1006B"/>
    <w:rsid w:val="00B15C8B"/>
    <w:rsid w:val="00B23CBA"/>
    <w:rsid w:val="00B34929"/>
    <w:rsid w:val="00B3494E"/>
    <w:rsid w:val="00B37517"/>
    <w:rsid w:val="00B47B5E"/>
    <w:rsid w:val="00B501AA"/>
    <w:rsid w:val="00B51B9D"/>
    <w:rsid w:val="00B701FC"/>
    <w:rsid w:val="00B73525"/>
    <w:rsid w:val="00B80BC8"/>
    <w:rsid w:val="00B82529"/>
    <w:rsid w:val="00B868D6"/>
    <w:rsid w:val="00B875E9"/>
    <w:rsid w:val="00B94F40"/>
    <w:rsid w:val="00B959EE"/>
    <w:rsid w:val="00BA2072"/>
    <w:rsid w:val="00BA2FA3"/>
    <w:rsid w:val="00BA515A"/>
    <w:rsid w:val="00BB1488"/>
    <w:rsid w:val="00BB6652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37A3"/>
    <w:rsid w:val="00C27C50"/>
    <w:rsid w:val="00C3028E"/>
    <w:rsid w:val="00C3293C"/>
    <w:rsid w:val="00C4660A"/>
    <w:rsid w:val="00C814BA"/>
    <w:rsid w:val="00C90B42"/>
    <w:rsid w:val="00C94DF7"/>
    <w:rsid w:val="00C953B5"/>
    <w:rsid w:val="00CD48D2"/>
    <w:rsid w:val="00CE01BC"/>
    <w:rsid w:val="00CE7284"/>
    <w:rsid w:val="00CF1578"/>
    <w:rsid w:val="00CF1B58"/>
    <w:rsid w:val="00CF53B6"/>
    <w:rsid w:val="00CF6329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1488"/>
    <w:rsid w:val="00EF46D1"/>
    <w:rsid w:val="00F0465E"/>
    <w:rsid w:val="00F0573A"/>
    <w:rsid w:val="00F05EEF"/>
    <w:rsid w:val="00F11C74"/>
    <w:rsid w:val="00F11F6A"/>
    <w:rsid w:val="00F12942"/>
    <w:rsid w:val="00F14093"/>
    <w:rsid w:val="00F21284"/>
    <w:rsid w:val="00F37F91"/>
    <w:rsid w:val="00F40351"/>
    <w:rsid w:val="00F46AD8"/>
    <w:rsid w:val="00F5228C"/>
    <w:rsid w:val="00F756DB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  <w:rsid w:val="00F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8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778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7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2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144E-55DE-4C31-A564-4752CF0F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2809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157</cp:revision>
  <cp:lastPrinted>2017-07-10T08:53:00Z</cp:lastPrinted>
  <dcterms:created xsi:type="dcterms:W3CDTF">2014-08-25T14:51:00Z</dcterms:created>
  <dcterms:modified xsi:type="dcterms:W3CDTF">2017-12-06T07:00:00Z</dcterms:modified>
</cp:coreProperties>
</file>